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66B58BA5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977268">
        <w:rPr>
          <w:b w:val="0"/>
          <w:sz w:val="24"/>
          <w:szCs w:val="24"/>
        </w:rPr>
        <w:t>17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12C45292" w:rsidR="00502664" w:rsidRPr="007A6671" w:rsidRDefault="0097726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33F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Я</w:t>
      </w:r>
      <w:r w:rsidR="00C33F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C33F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4FF568C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113B18" w:rsidRPr="007A6671">
        <w:t xml:space="preserve"> </w:t>
      </w:r>
      <w:r w:rsidR="00EA0448" w:rsidRPr="007A6671">
        <w:t xml:space="preserve"> </w:t>
      </w:r>
      <w:r w:rsidR="00DC56B4">
        <w:t xml:space="preserve">  </w:t>
      </w:r>
      <w:r w:rsidR="00526ECB">
        <w:t>26</w:t>
      </w:r>
      <w:r w:rsidRPr="007A6671">
        <w:t xml:space="preserve"> </w:t>
      </w:r>
      <w:r w:rsidR="00526ECB">
        <w:t>января 2023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687A6EBF" w14:textId="77777777" w:rsidR="00130577" w:rsidRPr="00A40EAF" w:rsidRDefault="00130577" w:rsidP="001305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3BF77705" w14:textId="77777777" w:rsidR="00130577" w:rsidRPr="00A40EAF" w:rsidRDefault="00130577" w:rsidP="001305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Никифорова А.В.,</w:t>
      </w:r>
    </w:p>
    <w:p w14:paraId="1F9DC84B" w14:textId="77777777" w:rsidR="00130577" w:rsidRPr="00A40EAF" w:rsidRDefault="00130577" w:rsidP="001305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107F4088" w14:textId="5510E836" w:rsidR="00130577" w:rsidRPr="00130577" w:rsidRDefault="00130577" w:rsidP="001305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Pr="00A40EAF">
        <w:rPr>
          <w:color w:val="auto"/>
        </w:rPr>
        <w:t xml:space="preserve"> М.Н., </w:t>
      </w:r>
    </w:p>
    <w:p w14:paraId="7F5CBF91" w14:textId="0B32A413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участии адвоката</w:t>
      </w:r>
      <w:r w:rsidRPr="007A6671">
        <w:rPr>
          <w:szCs w:val="24"/>
        </w:rPr>
        <w:t xml:space="preserve"> </w:t>
      </w:r>
      <w:r w:rsidR="00977268">
        <w:rPr>
          <w:szCs w:val="24"/>
        </w:rPr>
        <w:t>Б</w:t>
      </w:r>
      <w:r w:rsidR="00C33F83">
        <w:rPr>
          <w:szCs w:val="24"/>
        </w:rPr>
        <w:t>.</w:t>
      </w:r>
      <w:r w:rsidR="00977268">
        <w:rPr>
          <w:szCs w:val="24"/>
        </w:rPr>
        <w:t>Я.И</w:t>
      </w:r>
      <w:r w:rsidR="00810A38" w:rsidRPr="007A6671">
        <w:rPr>
          <w:szCs w:val="24"/>
        </w:rPr>
        <w:t>., доверителя</w:t>
      </w:r>
      <w:r w:rsidR="001172A7">
        <w:rPr>
          <w:szCs w:val="24"/>
        </w:rPr>
        <w:t xml:space="preserve"> </w:t>
      </w:r>
      <w:r w:rsidR="00977268">
        <w:rPr>
          <w:szCs w:val="24"/>
        </w:rPr>
        <w:t>С</w:t>
      </w:r>
      <w:r w:rsidR="00C33F83">
        <w:rPr>
          <w:szCs w:val="24"/>
        </w:rPr>
        <w:t>.</w:t>
      </w:r>
      <w:r w:rsidR="00977268">
        <w:rPr>
          <w:szCs w:val="24"/>
        </w:rPr>
        <w:t>Т.В</w:t>
      </w:r>
      <w:r w:rsidR="006717B1" w:rsidRPr="007A6671">
        <w:rPr>
          <w:szCs w:val="24"/>
        </w:rPr>
        <w:t>.,</w:t>
      </w:r>
    </w:p>
    <w:p w14:paraId="242E1809" w14:textId="45DEB3F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14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7A3537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1172A7" w:rsidRPr="001172A7">
        <w:rPr>
          <w:sz w:val="24"/>
          <w:szCs w:val="24"/>
        </w:rPr>
        <w:t xml:space="preserve">доверителя </w:t>
      </w:r>
      <w:r w:rsidR="00977268" w:rsidRPr="00977268">
        <w:rPr>
          <w:sz w:val="24"/>
          <w:szCs w:val="24"/>
        </w:rPr>
        <w:t>С</w:t>
      </w:r>
      <w:r w:rsidR="00C33F83">
        <w:rPr>
          <w:sz w:val="24"/>
          <w:szCs w:val="24"/>
        </w:rPr>
        <w:t>.</w:t>
      </w:r>
      <w:r w:rsidR="00977268" w:rsidRPr="00977268">
        <w:rPr>
          <w:sz w:val="24"/>
          <w:szCs w:val="24"/>
        </w:rPr>
        <w:t>Т.В</w:t>
      </w:r>
      <w:r w:rsidR="001172A7" w:rsidRPr="001172A7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977268" w:rsidRPr="00977268">
        <w:rPr>
          <w:sz w:val="24"/>
          <w:szCs w:val="24"/>
        </w:rPr>
        <w:t>Б</w:t>
      </w:r>
      <w:r w:rsidR="00C33F83">
        <w:rPr>
          <w:sz w:val="24"/>
          <w:szCs w:val="24"/>
        </w:rPr>
        <w:t>.</w:t>
      </w:r>
      <w:r w:rsidR="00977268" w:rsidRPr="00977268">
        <w:rPr>
          <w:sz w:val="24"/>
          <w:szCs w:val="24"/>
        </w:rPr>
        <w:t>Я.И</w:t>
      </w:r>
      <w:r w:rsidR="001172A7" w:rsidRPr="001172A7">
        <w:rPr>
          <w:sz w:val="24"/>
          <w:szCs w:val="24"/>
        </w:rPr>
        <w:t xml:space="preserve">.,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0D3569D" w:rsidR="00BE0271" w:rsidRPr="00A023E4" w:rsidRDefault="003070CE" w:rsidP="00BE0271">
      <w:pPr>
        <w:jc w:val="both"/>
      </w:pPr>
      <w:r>
        <w:tab/>
      </w:r>
      <w:r w:rsidR="001172A7">
        <w:t>14</w:t>
      </w:r>
      <w:r w:rsidR="007A3537">
        <w:t>.11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887E25">
        <w:t xml:space="preserve"> </w:t>
      </w:r>
      <w:r w:rsidR="001172A7">
        <w:t xml:space="preserve">жалоба </w:t>
      </w:r>
      <w:r w:rsidR="001172A7" w:rsidRPr="001172A7">
        <w:rPr>
          <w:szCs w:val="24"/>
        </w:rPr>
        <w:t xml:space="preserve">доверителя </w:t>
      </w:r>
      <w:r w:rsidR="00977268" w:rsidRPr="00977268">
        <w:rPr>
          <w:szCs w:val="24"/>
        </w:rPr>
        <w:t>С</w:t>
      </w:r>
      <w:r w:rsidR="00C33F83">
        <w:rPr>
          <w:szCs w:val="24"/>
        </w:rPr>
        <w:t>.</w:t>
      </w:r>
      <w:r w:rsidR="00977268" w:rsidRPr="00977268">
        <w:rPr>
          <w:szCs w:val="24"/>
        </w:rPr>
        <w:t>Т.В., в о</w:t>
      </w:r>
      <w:r w:rsidR="00977268">
        <w:rPr>
          <w:szCs w:val="24"/>
        </w:rPr>
        <w:t>тношении адвоката Б</w:t>
      </w:r>
      <w:r w:rsidR="00C33F83">
        <w:rPr>
          <w:szCs w:val="24"/>
        </w:rPr>
        <w:t>.</w:t>
      </w:r>
      <w:r w:rsidR="00977268">
        <w:rPr>
          <w:szCs w:val="24"/>
        </w:rPr>
        <w:t>Я.И.,</w:t>
      </w:r>
      <w:r w:rsidR="00402696" w:rsidRPr="00D15EA3">
        <w:rPr>
          <w:szCs w:val="24"/>
        </w:rPr>
        <w:t xml:space="preserve"> </w:t>
      </w:r>
      <w:r w:rsidR="00CF2C93">
        <w:t>в которо</w:t>
      </w:r>
      <w:r w:rsidR="00E734B9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3A0A2C">
        <w:rPr>
          <w:szCs w:val="24"/>
        </w:rPr>
        <w:t xml:space="preserve">должен был исполнить поручение по </w:t>
      </w:r>
      <w:r w:rsidR="003F7BB1" w:rsidRPr="003F7BB1">
        <w:rPr>
          <w:szCs w:val="24"/>
        </w:rPr>
        <w:t>представлению интересов доверителя</w:t>
      </w:r>
      <w:r w:rsidR="003F7BB1">
        <w:rPr>
          <w:szCs w:val="24"/>
        </w:rPr>
        <w:t xml:space="preserve"> в ходе </w:t>
      </w:r>
      <w:proofErr w:type="spellStart"/>
      <w:r w:rsidR="003F7BB1">
        <w:rPr>
          <w:szCs w:val="24"/>
        </w:rPr>
        <w:t>доследственной</w:t>
      </w:r>
      <w:proofErr w:type="spellEnd"/>
      <w:r w:rsidR="003F7BB1">
        <w:rPr>
          <w:szCs w:val="24"/>
        </w:rPr>
        <w:t xml:space="preserve"> проверки заявления доверителя в УМФД по г. С.</w:t>
      </w:r>
    </w:p>
    <w:p w14:paraId="4CCD0508" w14:textId="4486319B" w:rsidR="00781350" w:rsidRPr="00883E9A" w:rsidRDefault="00BE0271" w:rsidP="00883E9A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 xml:space="preserve">ональные обязанности, а именно: </w:t>
      </w:r>
      <w:r w:rsidR="00977268">
        <w:rPr>
          <w:szCs w:val="24"/>
        </w:rPr>
        <w:t>Б</w:t>
      </w:r>
      <w:r w:rsidR="00C33F83">
        <w:rPr>
          <w:szCs w:val="24"/>
        </w:rPr>
        <w:t>.</w:t>
      </w:r>
      <w:r w:rsidR="00977268" w:rsidRPr="00977268">
        <w:rPr>
          <w:szCs w:val="24"/>
        </w:rPr>
        <w:t>Я.И</w:t>
      </w:r>
      <w:r w:rsidR="00977268">
        <w:rPr>
          <w:szCs w:val="24"/>
        </w:rPr>
        <w:t>.</w:t>
      </w:r>
      <w:r w:rsidR="00977268" w:rsidRPr="00977268">
        <w:rPr>
          <w:szCs w:val="24"/>
        </w:rPr>
        <w:t xml:space="preserve"> уклонил</w:t>
      </w:r>
      <w:r w:rsidR="00977268">
        <w:rPr>
          <w:szCs w:val="24"/>
        </w:rPr>
        <w:t>ся</w:t>
      </w:r>
      <w:r w:rsidR="00977268" w:rsidRPr="00977268">
        <w:rPr>
          <w:szCs w:val="24"/>
        </w:rPr>
        <w:t xml:space="preserve"> от исполнения поручения, предусмотренного соглашением с заявител</w:t>
      </w:r>
      <w:r w:rsidR="00977268">
        <w:rPr>
          <w:szCs w:val="24"/>
        </w:rPr>
        <w:t xml:space="preserve">ем </w:t>
      </w:r>
      <w:r w:rsidR="00977268" w:rsidRPr="00977268">
        <w:rPr>
          <w:szCs w:val="24"/>
        </w:rPr>
        <w:t>С</w:t>
      </w:r>
      <w:r w:rsidR="00C33F83">
        <w:rPr>
          <w:szCs w:val="24"/>
        </w:rPr>
        <w:t>.</w:t>
      </w:r>
      <w:r w:rsidR="00977268" w:rsidRPr="00977268">
        <w:rPr>
          <w:szCs w:val="24"/>
        </w:rPr>
        <w:t>Т.В</w:t>
      </w:r>
      <w:r w:rsidR="003A0A2C">
        <w:rPr>
          <w:szCs w:val="24"/>
        </w:rPr>
        <w:t xml:space="preserve">. от 01.10.2020 г., умышленно уклонялся от общения с доверителем </w:t>
      </w:r>
      <w:r w:rsidR="00977268">
        <w:rPr>
          <w:szCs w:val="24"/>
        </w:rPr>
        <w:t>и не вернул</w:t>
      </w:r>
      <w:r w:rsidR="00977268" w:rsidRPr="00977268">
        <w:rPr>
          <w:szCs w:val="24"/>
        </w:rPr>
        <w:t xml:space="preserve"> полученное от заявителя вознаграждение.</w:t>
      </w:r>
    </w:p>
    <w:p w14:paraId="1AE45DE3" w14:textId="3BFBFAB0" w:rsidR="00121C12" w:rsidRPr="00BF6D64" w:rsidRDefault="00121C12" w:rsidP="00636093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0419CCD5" w14:textId="5753FC29" w:rsidR="00402696" w:rsidRDefault="00977268" w:rsidP="00402696">
      <w:pPr>
        <w:pStyle w:val="ac"/>
        <w:numPr>
          <w:ilvl w:val="0"/>
          <w:numId w:val="24"/>
        </w:numPr>
        <w:jc w:val="both"/>
      </w:pPr>
      <w:r>
        <w:t>с/п № 586 от 28.10.2022 г.;</w:t>
      </w:r>
    </w:p>
    <w:p w14:paraId="4BFD9526" w14:textId="4981166F" w:rsidR="00977268" w:rsidRDefault="00977268" w:rsidP="00402696">
      <w:pPr>
        <w:pStyle w:val="ac"/>
        <w:numPr>
          <w:ilvl w:val="0"/>
          <w:numId w:val="24"/>
        </w:numPr>
        <w:jc w:val="both"/>
      </w:pPr>
      <w:r>
        <w:t>договор от 01.10.2020 г.;</w:t>
      </w:r>
    </w:p>
    <w:p w14:paraId="78466F12" w14:textId="41910D60" w:rsidR="00977268" w:rsidRDefault="00977268" w:rsidP="00402696">
      <w:pPr>
        <w:pStyle w:val="ac"/>
        <w:numPr>
          <w:ilvl w:val="0"/>
          <w:numId w:val="24"/>
        </w:numPr>
        <w:jc w:val="both"/>
      </w:pPr>
      <w:r>
        <w:t xml:space="preserve">скриншот с </w:t>
      </w:r>
      <w:proofErr w:type="spellStart"/>
      <w:r>
        <w:t>Яндекс.Почта</w:t>
      </w:r>
      <w:proofErr w:type="spellEnd"/>
      <w:r>
        <w:t>;</w:t>
      </w:r>
    </w:p>
    <w:p w14:paraId="5E709533" w14:textId="74BDB5A3" w:rsidR="00977268" w:rsidRDefault="00977268" w:rsidP="00977268">
      <w:pPr>
        <w:pStyle w:val="ac"/>
        <w:numPr>
          <w:ilvl w:val="0"/>
          <w:numId w:val="24"/>
        </w:numPr>
        <w:jc w:val="both"/>
      </w:pPr>
      <w:r>
        <w:t>скриншот</w:t>
      </w:r>
      <w:r w:rsidR="003A0A2C">
        <w:t xml:space="preserve">ы сообщений с </w:t>
      </w:r>
      <w:proofErr w:type="spellStart"/>
      <w:r w:rsidR="003A0A2C">
        <w:t>месенджера</w:t>
      </w:r>
      <w:proofErr w:type="spellEnd"/>
      <w:r w:rsidR="003A0A2C">
        <w:t xml:space="preserve"> </w:t>
      </w:r>
      <w:proofErr w:type="spellStart"/>
      <w:r w:rsidR="003A0A2C">
        <w:t>Вотсап</w:t>
      </w:r>
      <w:proofErr w:type="spellEnd"/>
      <w:r w:rsidR="003A0A2C">
        <w:t>.</w:t>
      </w:r>
    </w:p>
    <w:p w14:paraId="5FF71E45" w14:textId="0C802A35" w:rsidR="00167333" w:rsidRPr="00167333" w:rsidRDefault="00D86BF8" w:rsidP="00167333">
      <w:pPr>
        <w:jc w:val="both"/>
        <w:rPr>
          <w:szCs w:val="24"/>
        </w:rPr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167333">
        <w:rPr>
          <w:szCs w:val="24"/>
        </w:rPr>
        <w:t xml:space="preserve">что </w:t>
      </w:r>
      <w:r w:rsidR="00167333">
        <w:rPr>
          <w:szCs w:val="24"/>
        </w:rPr>
        <w:t>в</w:t>
      </w:r>
      <w:r w:rsidR="00167333" w:rsidRPr="00167333">
        <w:rPr>
          <w:szCs w:val="24"/>
        </w:rPr>
        <w:t xml:space="preserve"> августе 2020 </w:t>
      </w:r>
      <w:r w:rsidR="00167333">
        <w:rPr>
          <w:szCs w:val="24"/>
        </w:rPr>
        <w:t>года к нему</w:t>
      </w:r>
      <w:r w:rsidR="00167333" w:rsidRPr="00167333">
        <w:rPr>
          <w:szCs w:val="24"/>
        </w:rPr>
        <w:t xml:space="preserve"> обратилась С</w:t>
      </w:r>
      <w:r w:rsidR="009E32BC">
        <w:rPr>
          <w:szCs w:val="24"/>
        </w:rPr>
        <w:t>.</w:t>
      </w:r>
      <w:r w:rsidR="00167333" w:rsidRPr="00167333">
        <w:rPr>
          <w:szCs w:val="24"/>
        </w:rPr>
        <w:t>Т.В. с просьбой анализа документов и оказания юридической помощи ей с проведением проверки в</w:t>
      </w:r>
      <w:r w:rsidR="00167333">
        <w:rPr>
          <w:szCs w:val="24"/>
        </w:rPr>
        <w:t xml:space="preserve"> порядке ст. 144-145 УПК РФ в У</w:t>
      </w:r>
      <w:r w:rsidR="00167333" w:rsidRPr="00167333">
        <w:rPr>
          <w:szCs w:val="24"/>
        </w:rPr>
        <w:t>МВД России по г. С. Проанализировав полученные данные,</w:t>
      </w:r>
      <w:r w:rsidR="00167333">
        <w:rPr>
          <w:szCs w:val="24"/>
        </w:rPr>
        <w:t xml:space="preserve"> 01 октября 2020 года между ним</w:t>
      </w:r>
      <w:r w:rsidR="00167333" w:rsidRPr="00167333">
        <w:rPr>
          <w:szCs w:val="24"/>
        </w:rPr>
        <w:t xml:space="preserve"> и С</w:t>
      </w:r>
      <w:r w:rsidR="009E32BC">
        <w:rPr>
          <w:szCs w:val="24"/>
        </w:rPr>
        <w:t>.</w:t>
      </w:r>
      <w:r w:rsidR="00167333" w:rsidRPr="00167333">
        <w:rPr>
          <w:szCs w:val="24"/>
        </w:rPr>
        <w:t>Т.В. заключен договор об оказании юридической по</w:t>
      </w:r>
      <w:r w:rsidR="00167333">
        <w:rPr>
          <w:szCs w:val="24"/>
        </w:rPr>
        <w:t>мощи, в соответствии с которым адвокат</w:t>
      </w:r>
      <w:r w:rsidR="00167333" w:rsidRPr="00167333">
        <w:rPr>
          <w:szCs w:val="24"/>
        </w:rPr>
        <w:t xml:space="preserve"> принял на себя обязательство оказать юридическую услугу по представлению интересов С</w:t>
      </w:r>
      <w:r w:rsidR="009E32BC">
        <w:rPr>
          <w:szCs w:val="24"/>
        </w:rPr>
        <w:t>.</w:t>
      </w:r>
      <w:r w:rsidR="00167333" w:rsidRPr="00167333">
        <w:rPr>
          <w:szCs w:val="24"/>
        </w:rPr>
        <w:t>Т.В. при рассмотрении в УМВД России по г. С</w:t>
      </w:r>
      <w:r w:rsidR="009E32BC">
        <w:rPr>
          <w:szCs w:val="24"/>
        </w:rPr>
        <w:t>.</w:t>
      </w:r>
      <w:r w:rsidR="00167333" w:rsidRPr="00167333">
        <w:rPr>
          <w:szCs w:val="24"/>
        </w:rPr>
        <w:t xml:space="preserve"> материала проверки КУСП № 47942 от 17.10.2019. При этом стоимость услуг по договору</w:t>
      </w:r>
      <w:r w:rsidR="00167333">
        <w:rPr>
          <w:szCs w:val="24"/>
        </w:rPr>
        <w:t xml:space="preserve"> составила 150 000 рублей. Срок</w:t>
      </w:r>
      <w:r w:rsidR="00167333" w:rsidRPr="00167333">
        <w:rPr>
          <w:szCs w:val="24"/>
        </w:rPr>
        <w:t xml:space="preserve"> выполнения оказания услуг определен до принятия окончательного решения по материалу проверки. В момент подписания соглашения С</w:t>
      </w:r>
      <w:r w:rsidR="009E32BC">
        <w:rPr>
          <w:szCs w:val="24"/>
        </w:rPr>
        <w:t>.</w:t>
      </w:r>
      <w:r w:rsidR="00167333" w:rsidRPr="00167333">
        <w:rPr>
          <w:szCs w:val="24"/>
        </w:rPr>
        <w:t>Т.В. были оплачены услуги адвоката в размере 50 000 рублей.</w:t>
      </w:r>
    </w:p>
    <w:p w14:paraId="26512525" w14:textId="6EF50967" w:rsidR="00167333" w:rsidRPr="00167333" w:rsidRDefault="00167333" w:rsidP="00167333">
      <w:pPr>
        <w:pStyle w:val="a5"/>
        <w:ind w:left="20" w:right="20" w:firstLine="700"/>
        <w:rPr>
          <w:sz w:val="24"/>
          <w:szCs w:val="24"/>
        </w:rPr>
      </w:pPr>
      <w:r w:rsidRPr="00167333">
        <w:rPr>
          <w:sz w:val="24"/>
          <w:szCs w:val="24"/>
        </w:rPr>
        <w:t xml:space="preserve">По договору </w:t>
      </w:r>
      <w:r>
        <w:rPr>
          <w:sz w:val="24"/>
          <w:szCs w:val="24"/>
        </w:rPr>
        <w:t>оказания юридической помощи адвокатом</w:t>
      </w:r>
      <w:r w:rsidRPr="00167333">
        <w:rPr>
          <w:sz w:val="24"/>
          <w:szCs w:val="24"/>
        </w:rPr>
        <w:t xml:space="preserve"> проделана следующая работа:</w:t>
      </w:r>
    </w:p>
    <w:p w14:paraId="120ABB62" w14:textId="47C5E40E" w:rsidR="00167333" w:rsidRPr="00167333" w:rsidRDefault="00167333" w:rsidP="00167333">
      <w:pPr>
        <w:pStyle w:val="a5"/>
        <w:numPr>
          <w:ilvl w:val="0"/>
          <w:numId w:val="4"/>
        </w:numPr>
        <w:tabs>
          <w:tab w:val="clear" w:pos="360"/>
          <w:tab w:val="left" w:pos="937"/>
        </w:tabs>
        <w:ind w:left="20" w:right="20" w:firstLine="700"/>
        <w:rPr>
          <w:sz w:val="24"/>
          <w:szCs w:val="24"/>
        </w:rPr>
      </w:pPr>
      <w:r w:rsidRPr="00167333">
        <w:rPr>
          <w:sz w:val="24"/>
          <w:szCs w:val="24"/>
        </w:rPr>
        <w:t>проведен анализ большого количества документов, поступивших от С</w:t>
      </w:r>
      <w:r w:rsidR="009E32BC">
        <w:rPr>
          <w:sz w:val="24"/>
          <w:szCs w:val="24"/>
        </w:rPr>
        <w:t>.</w:t>
      </w:r>
      <w:r w:rsidRPr="00167333">
        <w:rPr>
          <w:sz w:val="24"/>
          <w:szCs w:val="24"/>
        </w:rPr>
        <w:t>Т.В.;</w:t>
      </w:r>
    </w:p>
    <w:p w14:paraId="40C36842" w14:textId="358397B0" w:rsidR="00167333" w:rsidRPr="00167333" w:rsidRDefault="00167333" w:rsidP="00167333">
      <w:pPr>
        <w:pStyle w:val="a5"/>
        <w:numPr>
          <w:ilvl w:val="0"/>
          <w:numId w:val="4"/>
        </w:numPr>
        <w:tabs>
          <w:tab w:val="clear" w:pos="360"/>
          <w:tab w:val="left" w:pos="888"/>
        </w:tabs>
        <w:ind w:left="20" w:firstLine="700"/>
        <w:rPr>
          <w:sz w:val="24"/>
          <w:szCs w:val="24"/>
        </w:rPr>
      </w:pPr>
      <w:r>
        <w:rPr>
          <w:sz w:val="24"/>
          <w:szCs w:val="24"/>
        </w:rPr>
        <w:t>изучен материал</w:t>
      </w:r>
      <w:r w:rsidRPr="00167333">
        <w:rPr>
          <w:sz w:val="24"/>
          <w:szCs w:val="24"/>
        </w:rPr>
        <w:t xml:space="preserve"> проверки в УМВД России по г. С</w:t>
      </w:r>
      <w:r w:rsidR="009E32BC">
        <w:rPr>
          <w:sz w:val="24"/>
          <w:szCs w:val="24"/>
        </w:rPr>
        <w:t>.</w:t>
      </w:r>
      <w:r w:rsidRPr="00167333">
        <w:rPr>
          <w:sz w:val="24"/>
          <w:szCs w:val="24"/>
        </w:rPr>
        <w:t>;</w:t>
      </w:r>
    </w:p>
    <w:p w14:paraId="238374A9" w14:textId="14373ACF" w:rsidR="00167333" w:rsidRPr="00167333" w:rsidRDefault="00167333" w:rsidP="00167333">
      <w:pPr>
        <w:pStyle w:val="a5"/>
        <w:numPr>
          <w:ilvl w:val="0"/>
          <w:numId w:val="4"/>
        </w:numPr>
        <w:tabs>
          <w:tab w:val="clear" w:pos="360"/>
          <w:tab w:val="left" w:pos="946"/>
        </w:tabs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была подана жалоба</w:t>
      </w:r>
      <w:r w:rsidRPr="00167333">
        <w:rPr>
          <w:sz w:val="24"/>
          <w:szCs w:val="24"/>
        </w:rPr>
        <w:t xml:space="preserve"> в прокуратуру города Сыктывкара на незаконность принятого процессуального решения.</w:t>
      </w:r>
    </w:p>
    <w:p w14:paraId="6911AFE9" w14:textId="40F9ECED" w:rsidR="00167333" w:rsidRPr="00167333" w:rsidRDefault="00167333" w:rsidP="00167333">
      <w:pPr>
        <w:pStyle w:val="a5"/>
        <w:ind w:left="20" w:right="20" w:firstLine="700"/>
        <w:rPr>
          <w:sz w:val="24"/>
          <w:szCs w:val="24"/>
        </w:rPr>
      </w:pPr>
      <w:r w:rsidRPr="00167333">
        <w:rPr>
          <w:sz w:val="24"/>
          <w:szCs w:val="24"/>
        </w:rPr>
        <w:t>После подачи жалобы в прокуратуру города С</w:t>
      </w:r>
      <w:r w:rsidR="009E32BC">
        <w:rPr>
          <w:sz w:val="24"/>
          <w:szCs w:val="24"/>
        </w:rPr>
        <w:t>.</w:t>
      </w:r>
      <w:r w:rsidRPr="00167333">
        <w:rPr>
          <w:sz w:val="24"/>
          <w:szCs w:val="24"/>
        </w:rPr>
        <w:t xml:space="preserve"> С</w:t>
      </w:r>
      <w:r w:rsidR="009E32BC">
        <w:rPr>
          <w:sz w:val="24"/>
          <w:szCs w:val="24"/>
        </w:rPr>
        <w:t>.</w:t>
      </w:r>
      <w:r w:rsidRPr="00167333">
        <w:rPr>
          <w:sz w:val="24"/>
          <w:szCs w:val="24"/>
        </w:rPr>
        <w:t>Т.В. изъявила желание приостановить да</w:t>
      </w:r>
      <w:r>
        <w:rPr>
          <w:sz w:val="24"/>
          <w:szCs w:val="24"/>
        </w:rPr>
        <w:t>льнейшее движение по материалу. В июле 2022 года адвокату</w:t>
      </w:r>
      <w:r w:rsidRPr="00167333">
        <w:rPr>
          <w:sz w:val="24"/>
          <w:szCs w:val="24"/>
        </w:rPr>
        <w:t xml:space="preserve"> поступило заявление от С</w:t>
      </w:r>
      <w:r w:rsidR="009E32BC">
        <w:rPr>
          <w:sz w:val="24"/>
          <w:szCs w:val="24"/>
        </w:rPr>
        <w:t>.</w:t>
      </w:r>
      <w:r w:rsidRPr="00167333">
        <w:rPr>
          <w:sz w:val="24"/>
          <w:szCs w:val="24"/>
        </w:rPr>
        <w:t>Т.В. о расторжении договора оказания услуг.</w:t>
      </w:r>
      <w:r>
        <w:rPr>
          <w:sz w:val="24"/>
          <w:szCs w:val="24"/>
        </w:rPr>
        <w:t xml:space="preserve"> </w:t>
      </w:r>
      <w:r w:rsidRPr="00167333">
        <w:rPr>
          <w:sz w:val="24"/>
          <w:szCs w:val="24"/>
        </w:rPr>
        <w:t>Учит</w:t>
      </w:r>
      <w:r>
        <w:rPr>
          <w:sz w:val="24"/>
          <w:szCs w:val="24"/>
        </w:rPr>
        <w:t>ывая поступившее заявление, им</w:t>
      </w:r>
      <w:r w:rsidRPr="00167333">
        <w:rPr>
          <w:sz w:val="24"/>
          <w:szCs w:val="24"/>
        </w:rPr>
        <w:t xml:space="preserve"> в адрес С</w:t>
      </w:r>
      <w:r w:rsidR="009E32BC">
        <w:rPr>
          <w:sz w:val="24"/>
          <w:szCs w:val="24"/>
        </w:rPr>
        <w:t>.</w:t>
      </w:r>
      <w:r w:rsidRPr="00167333">
        <w:rPr>
          <w:sz w:val="24"/>
          <w:szCs w:val="24"/>
        </w:rPr>
        <w:t xml:space="preserve">Т.В. был направлен акт выполненных работ, который ей не </w:t>
      </w:r>
      <w:r>
        <w:rPr>
          <w:sz w:val="24"/>
          <w:szCs w:val="24"/>
        </w:rPr>
        <w:t>подписан до настоящего времени.</w:t>
      </w:r>
    </w:p>
    <w:p w14:paraId="51C5C214" w14:textId="5B52C3F6" w:rsidR="00502664" w:rsidRPr="00167333" w:rsidRDefault="00DC71D3" w:rsidP="00167333">
      <w:pPr>
        <w:jc w:val="both"/>
        <w:rPr>
          <w:szCs w:val="24"/>
        </w:rPr>
      </w:pPr>
      <w:r w:rsidRPr="00167333">
        <w:rPr>
          <w:szCs w:val="24"/>
        </w:rPr>
        <w:tab/>
        <w:t>К письменным объяснениям адвоката приложены копии</w:t>
      </w:r>
      <w:r w:rsidR="00BA745B" w:rsidRPr="00167333">
        <w:rPr>
          <w:szCs w:val="24"/>
        </w:rPr>
        <w:t xml:space="preserve"> следующих документов</w:t>
      </w:r>
      <w:r w:rsidRPr="00167333">
        <w:rPr>
          <w:szCs w:val="24"/>
        </w:rPr>
        <w:t>:</w:t>
      </w:r>
    </w:p>
    <w:p w14:paraId="3A80B772" w14:textId="0C05CBA9" w:rsidR="00477335" w:rsidRPr="00167333" w:rsidRDefault="00477335" w:rsidP="00167333">
      <w:pPr>
        <w:pStyle w:val="ac"/>
        <w:numPr>
          <w:ilvl w:val="0"/>
          <w:numId w:val="24"/>
        </w:numPr>
        <w:jc w:val="both"/>
        <w:rPr>
          <w:szCs w:val="24"/>
        </w:rPr>
      </w:pPr>
      <w:r w:rsidRPr="00167333">
        <w:rPr>
          <w:szCs w:val="24"/>
        </w:rPr>
        <w:t>скрин-шот почтового ящика;</w:t>
      </w:r>
    </w:p>
    <w:p w14:paraId="5562B995" w14:textId="563B2684" w:rsidR="00477335" w:rsidRPr="00477335" w:rsidRDefault="00477335" w:rsidP="00477335">
      <w:pPr>
        <w:pStyle w:val="ac"/>
        <w:numPr>
          <w:ilvl w:val="0"/>
          <w:numId w:val="24"/>
        </w:numPr>
        <w:jc w:val="both"/>
      </w:pPr>
      <w:r w:rsidRPr="00477335">
        <w:t>заявление;</w:t>
      </w:r>
    </w:p>
    <w:p w14:paraId="36417BEE" w14:textId="1814C3C5" w:rsidR="00477335" w:rsidRPr="00477335" w:rsidRDefault="00477335" w:rsidP="00477335">
      <w:pPr>
        <w:pStyle w:val="ac"/>
        <w:numPr>
          <w:ilvl w:val="0"/>
          <w:numId w:val="24"/>
        </w:numPr>
        <w:jc w:val="both"/>
      </w:pPr>
      <w:r w:rsidRPr="00477335">
        <w:t>ответ;</w:t>
      </w:r>
    </w:p>
    <w:p w14:paraId="6FA71390" w14:textId="3B78B7B0" w:rsidR="00477335" w:rsidRPr="00477335" w:rsidRDefault="003A0A2C" w:rsidP="00477335">
      <w:pPr>
        <w:pStyle w:val="ac"/>
        <w:numPr>
          <w:ilvl w:val="0"/>
          <w:numId w:val="24"/>
        </w:numPr>
        <w:jc w:val="both"/>
      </w:pPr>
      <w:r>
        <w:t>жалоба.</w:t>
      </w:r>
    </w:p>
    <w:p w14:paraId="27A67B55" w14:textId="57837496" w:rsidR="00231B04" w:rsidRPr="00A023E4" w:rsidRDefault="00291462" w:rsidP="00502664">
      <w:pPr>
        <w:ind w:firstLine="708"/>
        <w:jc w:val="both"/>
      </w:pPr>
      <w:r>
        <w:t>26.01</w:t>
      </w:r>
      <w:r w:rsidR="004D2D22" w:rsidRPr="00A023E4">
        <w:t>.202</w:t>
      </w:r>
      <w:r>
        <w:t>3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7E4C7F">
        <w:t>пояснил, что доказательств подачи жалобы он в настоящий момент предоставить не может. С материалом КУСП он ознакомился сразу после подачи заявления, но заявление с отметкой об ознакомлении ему не выдавали.</w:t>
      </w:r>
      <w:r w:rsidR="00465FD9">
        <w:t xml:space="preserve"> На сегодняшний день его практика в республике Коми минимальна.</w:t>
      </w:r>
    </w:p>
    <w:p w14:paraId="38D63981" w14:textId="5CA1F2B8" w:rsidR="00231B04" w:rsidRPr="00A023E4" w:rsidRDefault="00291462" w:rsidP="00231B04">
      <w:pPr>
        <w:ind w:firstLine="708"/>
        <w:jc w:val="both"/>
      </w:pPr>
      <w:r>
        <w:t>26.01</w:t>
      </w:r>
      <w:r w:rsidR="00231B04" w:rsidRPr="00A023E4">
        <w:t>.202</w:t>
      </w:r>
      <w:r>
        <w:t>3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8079B9">
        <w:t>а</w:t>
      </w:r>
      <w:r w:rsidR="004D2D22" w:rsidRPr="00A023E4">
        <w:t xml:space="preserve"> доводы жалобы и пояснил</w:t>
      </w:r>
      <w:r w:rsidR="008079B9">
        <w:t>а</w:t>
      </w:r>
      <w:r w:rsidR="004D2D22" w:rsidRPr="00A023E4">
        <w:t xml:space="preserve">, что </w:t>
      </w:r>
      <w:r w:rsidR="008079B9">
        <w:t xml:space="preserve">лично при заключении договора она не встречалась лично с адвокатом, т.к. он постоянно проживает в </w:t>
      </w:r>
      <w:r w:rsidR="00F4434C">
        <w:t>С</w:t>
      </w:r>
      <w:r w:rsidR="009E32BC">
        <w:t>.</w:t>
      </w:r>
      <w:r w:rsidR="008079B9">
        <w:t xml:space="preserve"> и материал проверки также был в </w:t>
      </w:r>
      <w:r w:rsidR="00F4434C">
        <w:t>С</w:t>
      </w:r>
      <w:r w:rsidR="008079B9">
        <w:t>. Адвокат не исполнил соглашение, фактически ввел ее в заблуждение. Адрес адвоката в соглашении умышленно не был указан.</w:t>
      </w:r>
    </w:p>
    <w:p w14:paraId="0D68EA99" w14:textId="750B1CC4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9A0633">
        <w:t xml:space="preserve"> заслушав адвоката и доверителя,</w:t>
      </w:r>
      <w:r w:rsidRPr="00A023E4">
        <w:t xml:space="preserve"> изучив представленные документы, комиссия приходит к следующим выводам.</w:t>
      </w:r>
    </w:p>
    <w:p w14:paraId="69DC60C5" w14:textId="77777777" w:rsidR="009A0633" w:rsidRPr="009A0633" w:rsidRDefault="009A0633" w:rsidP="009A0633">
      <w:pPr>
        <w:jc w:val="both"/>
        <w:rPr>
          <w:szCs w:val="24"/>
        </w:rPr>
      </w:pPr>
      <w:r w:rsidRPr="009A0633">
        <w:tab/>
      </w:r>
      <w:r w:rsidRPr="009A063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6795AFB" w14:textId="77777777" w:rsidR="009A0633" w:rsidRPr="00F73423" w:rsidRDefault="009A0633" w:rsidP="009A0633">
      <w:pPr>
        <w:jc w:val="both"/>
        <w:rPr>
          <w:szCs w:val="24"/>
        </w:rPr>
      </w:pPr>
      <w:r w:rsidRPr="009A0633">
        <w:rPr>
          <w:szCs w:val="24"/>
        </w:rPr>
        <w:tab/>
      </w:r>
      <w:r w:rsidRPr="00F73423">
        <w:rPr>
          <w:szCs w:val="24"/>
        </w:rPr>
        <w:t>В жалобе заявитель выдвигает следующие дисциплинарные обвинения:</w:t>
      </w:r>
    </w:p>
    <w:p w14:paraId="5BAFC084" w14:textId="187B210F" w:rsidR="00F73423" w:rsidRDefault="009A0633" w:rsidP="005554FC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- </w:t>
      </w:r>
      <w:r w:rsidR="00F73423" w:rsidRPr="00F73423">
        <w:rPr>
          <w:color w:val="auto"/>
          <w:szCs w:val="24"/>
        </w:rPr>
        <w:t>адвокат Б</w:t>
      </w:r>
      <w:r w:rsidR="009E32BC">
        <w:rPr>
          <w:color w:val="auto"/>
          <w:szCs w:val="24"/>
        </w:rPr>
        <w:t>.</w:t>
      </w:r>
      <w:r w:rsidR="00F73423" w:rsidRPr="00F73423">
        <w:rPr>
          <w:color w:val="auto"/>
          <w:szCs w:val="24"/>
        </w:rPr>
        <w:t xml:space="preserve">Я.И. </w:t>
      </w:r>
      <w:r w:rsidR="00F73423" w:rsidRPr="00F73423">
        <w:rPr>
          <w:szCs w:val="24"/>
        </w:rPr>
        <w:t>уклонился от исполнения поручения, предусмотренного соглашением с заявителем С</w:t>
      </w:r>
      <w:r w:rsidR="009E32BC">
        <w:rPr>
          <w:szCs w:val="24"/>
        </w:rPr>
        <w:t>.</w:t>
      </w:r>
      <w:r w:rsidR="00F73423" w:rsidRPr="00977268">
        <w:rPr>
          <w:szCs w:val="24"/>
        </w:rPr>
        <w:t>Т.В</w:t>
      </w:r>
      <w:r w:rsidR="00F73423">
        <w:rPr>
          <w:szCs w:val="24"/>
        </w:rPr>
        <w:t xml:space="preserve">. от 01.10.2020 г., </w:t>
      </w:r>
    </w:p>
    <w:p w14:paraId="33785008" w14:textId="03DC5A55" w:rsidR="00F73423" w:rsidRDefault="00F73423" w:rsidP="00F73423">
      <w:pPr>
        <w:ind w:firstLine="708"/>
        <w:jc w:val="both"/>
        <w:rPr>
          <w:szCs w:val="24"/>
        </w:rPr>
      </w:pPr>
      <w:r>
        <w:rPr>
          <w:szCs w:val="24"/>
        </w:rPr>
        <w:t>- адвокат умышленно уклонялся от общения с доверителем и вводил ее в заблуждение относительно хода исполнения поручения;</w:t>
      </w:r>
    </w:p>
    <w:p w14:paraId="692BE395" w14:textId="4CEDE003" w:rsidR="00F73423" w:rsidRPr="00F73423" w:rsidRDefault="00F73423" w:rsidP="00F73423">
      <w:pPr>
        <w:ind w:firstLine="708"/>
        <w:jc w:val="both"/>
        <w:rPr>
          <w:color w:val="auto"/>
          <w:szCs w:val="24"/>
          <w:highlight w:val="green"/>
        </w:rPr>
      </w:pPr>
      <w:r>
        <w:rPr>
          <w:szCs w:val="24"/>
        </w:rPr>
        <w:t>- не вернул</w:t>
      </w:r>
      <w:r w:rsidRPr="00977268">
        <w:rPr>
          <w:szCs w:val="24"/>
        </w:rPr>
        <w:t xml:space="preserve"> полученное от заявителя вознаграждение.</w:t>
      </w:r>
    </w:p>
    <w:p w14:paraId="50800340" w14:textId="77777777" w:rsidR="009A0633" w:rsidRDefault="009A0633" w:rsidP="009A0633">
      <w:pPr>
        <w:pStyle w:val="a9"/>
        <w:ind w:firstLine="708"/>
        <w:jc w:val="both"/>
      </w:pPr>
      <w:r w:rsidRPr="009A063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65B7BD2" w14:textId="73AEED2C" w:rsidR="009A0633" w:rsidRDefault="009A0633" w:rsidP="009A0633">
      <w:pPr>
        <w:ind w:firstLine="708"/>
        <w:jc w:val="both"/>
      </w:pPr>
      <w:r>
        <w:t>Комиссией по настоящему дисциплинарному прои</w:t>
      </w:r>
      <w:r w:rsidR="00F73423">
        <w:t>зводству установлено, что между адвокатом и заявителем заключен договор от 01.10.2020 г., предметом которого являлось: «Поверенный принимает на себя обязательство оказать юридическую услугу по представлению интересов С</w:t>
      </w:r>
      <w:r w:rsidR="009E32BC">
        <w:t>.</w:t>
      </w:r>
      <w:r w:rsidR="00F73423">
        <w:t>Т.В. при рассмотрении в УМВД России по г. С</w:t>
      </w:r>
      <w:r w:rsidR="009E32BC">
        <w:t>.</w:t>
      </w:r>
      <w:r w:rsidR="00F73423">
        <w:t xml:space="preserve"> материала проверки КУСП № 47942 от 17.10.2019 г.» Из материалов дисциплинарного производства следует, что </w:t>
      </w:r>
      <w:proofErr w:type="spellStart"/>
      <w:r w:rsidR="00F73423">
        <w:t>доследственная</w:t>
      </w:r>
      <w:proofErr w:type="spellEnd"/>
      <w:r w:rsidR="00F73423">
        <w:t xml:space="preserve"> проверка была возбуждена по заявлению доверителя С</w:t>
      </w:r>
      <w:r w:rsidR="009E32BC">
        <w:t>.</w:t>
      </w:r>
      <w:r w:rsidR="00F73423">
        <w:t>Т.В. в отношении С</w:t>
      </w:r>
      <w:r w:rsidR="009E32BC">
        <w:t>.</w:t>
      </w:r>
      <w:r w:rsidR="00F73423">
        <w:t>А.А. и Б</w:t>
      </w:r>
      <w:r w:rsidR="009E32BC">
        <w:t>.</w:t>
      </w:r>
      <w:r w:rsidR="00F73423">
        <w:t>Р.А. по факту мошенничества.</w:t>
      </w:r>
    </w:p>
    <w:p w14:paraId="58DA91E8" w14:textId="77777777" w:rsidR="00F73423" w:rsidRDefault="00F73423" w:rsidP="00F73423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Согласно </w:t>
      </w:r>
      <w:proofErr w:type="spellStart"/>
      <w:r w:rsidRPr="00F73423">
        <w:rPr>
          <w:szCs w:val="24"/>
        </w:rPr>
        <w:t>п.п</w:t>
      </w:r>
      <w:proofErr w:type="spellEnd"/>
      <w:r w:rsidRPr="00F7342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F73423">
        <w:rPr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</w:p>
    <w:p w14:paraId="6DB14B39" w14:textId="232DB18D" w:rsidR="00146479" w:rsidRDefault="005554FC" w:rsidP="005554FC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="00F73423">
        <w:rPr>
          <w:szCs w:val="24"/>
        </w:rPr>
        <w:t xml:space="preserve"> материалах дисциплинарного производства отсутствуют</w:t>
      </w:r>
      <w:r>
        <w:rPr>
          <w:szCs w:val="24"/>
        </w:rPr>
        <w:t xml:space="preserve"> достоверные доказательства того, что адвокат надлежащим образом исполнял принятое поручение</w:t>
      </w:r>
      <w:r w:rsidR="00F73423">
        <w:rPr>
          <w:szCs w:val="24"/>
        </w:rPr>
        <w:t>. Комиссия критически относится к доводам адвоката о частичном выполнении им поручения, т.к. адвокат не представил комиссии</w:t>
      </w:r>
      <w:r>
        <w:rPr>
          <w:szCs w:val="24"/>
        </w:rPr>
        <w:t xml:space="preserve"> какие-либо</w:t>
      </w:r>
      <w:r w:rsidR="00F73423">
        <w:rPr>
          <w:szCs w:val="24"/>
        </w:rPr>
        <w:t xml:space="preserve"> доказательств ознакомления им с материалом КУСП, направления материалов КУСП доверителю или подачи</w:t>
      </w:r>
      <w:r>
        <w:rPr>
          <w:szCs w:val="24"/>
        </w:rPr>
        <w:t xml:space="preserve"> им жалобы на постановление об отказе в возбуждении уголовного дела.</w:t>
      </w:r>
      <w:r w:rsidR="00F73423" w:rsidRPr="009A0633">
        <w:rPr>
          <w:szCs w:val="24"/>
        </w:rPr>
        <w:t xml:space="preserve"> </w:t>
      </w:r>
      <w:r w:rsidR="00146479">
        <w:rPr>
          <w:szCs w:val="24"/>
        </w:rPr>
        <w:t>Так, представленный адвокатом ответ УМФД по г. С</w:t>
      </w:r>
      <w:r w:rsidR="009E32BC">
        <w:rPr>
          <w:szCs w:val="24"/>
        </w:rPr>
        <w:t>.</w:t>
      </w:r>
      <w:r w:rsidR="00146479">
        <w:rPr>
          <w:szCs w:val="24"/>
        </w:rPr>
        <w:t xml:space="preserve"> от 24.11.2020 г. с разрешением ознакомиться с материалом КУСП не является доказательством того, что ознакомление с материалом было адвокатом фактически произведено. Жалоба, приложенная адвокатом к его объяснениям, не содержит отметки о приеме, к ней не приложены документы о ее отправке прокурору или процессуальное решение, принятое по итогам ее рассмотрения.</w:t>
      </w:r>
    </w:p>
    <w:p w14:paraId="236E8615" w14:textId="6A8CC71D" w:rsidR="005554FC" w:rsidRDefault="005554FC" w:rsidP="00146479">
      <w:pPr>
        <w:ind w:firstLine="708"/>
        <w:jc w:val="both"/>
        <w:rPr>
          <w:szCs w:val="24"/>
        </w:rPr>
      </w:pPr>
      <w:r>
        <w:rPr>
          <w:szCs w:val="24"/>
        </w:rPr>
        <w:t>Из изученной комиссии электронной переписки между адвокатом и доверителем также не следует, что адвокат приступ</w:t>
      </w:r>
      <w:r w:rsidR="00146479">
        <w:rPr>
          <w:szCs w:val="24"/>
        </w:rPr>
        <w:t>ил</w:t>
      </w:r>
      <w:r>
        <w:rPr>
          <w:szCs w:val="24"/>
        </w:rPr>
        <w:t xml:space="preserve"> к исполнению поручения, доверитель это отрицает.</w:t>
      </w:r>
      <w:r w:rsidR="00146479">
        <w:rPr>
          <w:szCs w:val="24"/>
        </w:rPr>
        <w:t xml:space="preserve"> </w:t>
      </w:r>
      <w:r>
        <w:rPr>
          <w:szCs w:val="24"/>
        </w:rPr>
        <w:t>С учетом этого комиссия приходит к выводу о том, что адвокат не исполнил принятое поручение об оказании юридической помощи доверителю С</w:t>
      </w:r>
      <w:r w:rsidR="009E32BC">
        <w:rPr>
          <w:szCs w:val="24"/>
        </w:rPr>
        <w:t>.</w:t>
      </w:r>
      <w:r>
        <w:rPr>
          <w:szCs w:val="24"/>
        </w:rPr>
        <w:t>Т.В. по договору от 01.10.2020 г.</w:t>
      </w:r>
    </w:p>
    <w:p w14:paraId="1CF0C68F" w14:textId="450C9393" w:rsidR="005554FC" w:rsidRDefault="005554FC" w:rsidP="005554FC">
      <w:pPr>
        <w:ind w:firstLine="708"/>
        <w:jc w:val="both"/>
        <w:rPr>
          <w:szCs w:val="24"/>
        </w:rPr>
      </w:pPr>
      <w:r>
        <w:rPr>
          <w:szCs w:val="24"/>
        </w:rPr>
        <w:t xml:space="preserve">Далее, относительно довода о том, что адвокат умышленно дезинформировал доверителя о ходе исполнения поручения комиссия отмечает, что из электронной переписки адвоката и доверителя следует, что с 15.09.2020 г.  адвокат обещает доверителю приступить к выполнению поручения. 01.10.2020 г. и 09.10.2020 г. между сторонами были согласованы </w:t>
      </w:r>
      <w:r w:rsidR="00CE75E9">
        <w:rPr>
          <w:szCs w:val="24"/>
        </w:rPr>
        <w:t xml:space="preserve">вопросы заключения соглашения, </w:t>
      </w:r>
      <w:r>
        <w:rPr>
          <w:szCs w:val="24"/>
        </w:rPr>
        <w:t xml:space="preserve">доверитель внесла оплату в размере 50 000 руб. на банковскую карту </w:t>
      </w:r>
      <w:proofErr w:type="gramStart"/>
      <w:r>
        <w:rPr>
          <w:szCs w:val="24"/>
        </w:rPr>
        <w:t>адвоката</w:t>
      </w:r>
      <w:proofErr w:type="gramEnd"/>
      <w:r w:rsidR="00CE75E9">
        <w:rPr>
          <w:szCs w:val="24"/>
        </w:rPr>
        <w:t xml:space="preserve"> и адвокат подтвердил получение денежных средств</w:t>
      </w:r>
      <w:r>
        <w:rPr>
          <w:szCs w:val="24"/>
        </w:rPr>
        <w:t xml:space="preserve">. Начиная с 12.10.2020 г. адвокат </w:t>
      </w:r>
      <w:r w:rsidR="00CE75E9">
        <w:rPr>
          <w:szCs w:val="24"/>
        </w:rPr>
        <w:t xml:space="preserve">неоднократно </w:t>
      </w:r>
      <w:r>
        <w:rPr>
          <w:szCs w:val="24"/>
        </w:rPr>
        <w:t>обещает доверителю прислать</w:t>
      </w:r>
      <w:r w:rsidR="00CE75E9">
        <w:rPr>
          <w:szCs w:val="24"/>
        </w:rPr>
        <w:t xml:space="preserve"> на электронную почту проект жалобы и материалы</w:t>
      </w:r>
      <w:r>
        <w:rPr>
          <w:szCs w:val="24"/>
        </w:rPr>
        <w:t xml:space="preserve"> проверки в УМВД</w:t>
      </w:r>
      <w:r w:rsidR="00CE75E9">
        <w:rPr>
          <w:szCs w:val="24"/>
        </w:rPr>
        <w:t>, с которым он должен был ознакомиться.</w:t>
      </w:r>
    </w:p>
    <w:p w14:paraId="3C142844" w14:textId="79C60055" w:rsidR="005554FC" w:rsidRDefault="00CE75E9" w:rsidP="005554FC">
      <w:pPr>
        <w:ind w:firstLine="708"/>
        <w:jc w:val="both"/>
        <w:rPr>
          <w:szCs w:val="24"/>
        </w:rPr>
      </w:pPr>
      <w:r>
        <w:rPr>
          <w:szCs w:val="24"/>
        </w:rPr>
        <w:t>03</w:t>
      </w:r>
      <w:r w:rsidR="005554FC">
        <w:rPr>
          <w:szCs w:val="24"/>
        </w:rPr>
        <w:t xml:space="preserve">.11.2020 г. адвокат </w:t>
      </w:r>
      <w:r>
        <w:rPr>
          <w:szCs w:val="24"/>
        </w:rPr>
        <w:t xml:space="preserve">после настоятельных вопросов доверителя </w:t>
      </w:r>
      <w:r w:rsidR="005554FC">
        <w:rPr>
          <w:szCs w:val="24"/>
        </w:rPr>
        <w:t>сообщает следующее: «</w:t>
      </w:r>
      <w:r w:rsidR="005554FC" w:rsidRPr="00CE75E9">
        <w:rPr>
          <w:i/>
          <w:szCs w:val="24"/>
        </w:rPr>
        <w:t>Т</w:t>
      </w:r>
      <w:r w:rsidR="009E32BC">
        <w:rPr>
          <w:i/>
          <w:szCs w:val="24"/>
        </w:rPr>
        <w:t>.</w:t>
      </w:r>
      <w:r w:rsidR="005554FC" w:rsidRPr="00CE75E9">
        <w:rPr>
          <w:i/>
          <w:szCs w:val="24"/>
        </w:rPr>
        <w:t>В</w:t>
      </w:r>
      <w:r w:rsidR="009E32BC">
        <w:rPr>
          <w:i/>
          <w:szCs w:val="24"/>
        </w:rPr>
        <w:t>.</w:t>
      </w:r>
      <w:r w:rsidR="005554FC" w:rsidRPr="00CE75E9">
        <w:rPr>
          <w:i/>
          <w:szCs w:val="24"/>
        </w:rPr>
        <w:t>, доброе утро! Проболел всю неделю – сегодня более или менее пришел в себя, в 15 буду знакомиться…</w:t>
      </w:r>
      <w:r w:rsidR="005554FC">
        <w:rPr>
          <w:szCs w:val="24"/>
        </w:rPr>
        <w:t>»</w:t>
      </w:r>
      <w:r>
        <w:rPr>
          <w:szCs w:val="24"/>
        </w:rPr>
        <w:t xml:space="preserve">. Последнее сообщение от адвоката датировано 03.11.2020 </w:t>
      </w:r>
      <w:r w:rsidRPr="008C58F6">
        <w:rPr>
          <w:szCs w:val="24"/>
        </w:rPr>
        <w:t>г.: «</w:t>
      </w:r>
      <w:r w:rsidRPr="008C58F6">
        <w:rPr>
          <w:i/>
          <w:szCs w:val="24"/>
        </w:rPr>
        <w:t>В суде, наберу позже</w:t>
      </w:r>
      <w:r w:rsidRPr="008C58F6">
        <w:rPr>
          <w:szCs w:val="24"/>
        </w:rPr>
        <w:t>». Следующее сообщение исходит от доверителя уже 15.06.2022 г.,</w:t>
      </w:r>
      <w:r>
        <w:rPr>
          <w:szCs w:val="24"/>
        </w:rPr>
        <w:t xml:space="preserve"> в котором она сообщает о расторжении соглашения. Каких-либо доказательств того, что адвокат выполнял поручение в период с 03.11.2020 г. по 15.06.2022 г. и</w:t>
      </w:r>
      <w:r w:rsidR="008C58F6">
        <w:rPr>
          <w:szCs w:val="24"/>
        </w:rPr>
        <w:t xml:space="preserve"> добросовестно</w:t>
      </w:r>
      <w:r>
        <w:rPr>
          <w:szCs w:val="24"/>
        </w:rPr>
        <w:t xml:space="preserve"> коммуницировал с доверителем в материалы дисциплинарного производства адвокатом не представлено.</w:t>
      </w:r>
    </w:p>
    <w:p w14:paraId="7E4FB063" w14:textId="2EB5CCA5" w:rsidR="00CE75E9" w:rsidRDefault="00CE75E9" w:rsidP="005554FC">
      <w:pPr>
        <w:ind w:firstLine="708"/>
        <w:jc w:val="both"/>
        <w:rPr>
          <w:szCs w:val="24"/>
        </w:rPr>
      </w:pPr>
      <w:r>
        <w:rPr>
          <w:szCs w:val="24"/>
        </w:rPr>
        <w:t>Комиссия приходит к выводу, что с момента заключения договора от 01.10.2020 г. и получения предоплаты в размере 50 000 руб. адвокат умышленно и систематически вводил в заблуждение доверителя о сроках и фактическом состоянии исполнения, а затем устранился от общения с доверителем.</w:t>
      </w:r>
    </w:p>
    <w:p w14:paraId="6F9F5701" w14:textId="62C81327" w:rsidR="00CE75E9" w:rsidRDefault="00CE75E9" w:rsidP="00CE75E9">
      <w:pPr>
        <w:ind w:firstLine="708"/>
        <w:jc w:val="both"/>
      </w:pPr>
      <w:r>
        <w:t>Комиссия в своих заключениях неоднократно обращала внимание, что 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любых действий (бездействия), направленных к подрыву доверия к нему или к адвокатуре.</w:t>
      </w:r>
    </w:p>
    <w:p w14:paraId="4ED9B3B4" w14:textId="559F6987" w:rsidR="00CE75E9" w:rsidRDefault="00CE75E9" w:rsidP="00CE75E9">
      <w:pPr>
        <w:ind w:firstLine="708"/>
        <w:jc w:val="both"/>
      </w:pPr>
      <w:r>
        <w:t>Комиссия считает очевидным, что принятие адвокатом поручения на представление интересов доверителя,</w:t>
      </w:r>
      <w:r w:rsidR="006E608B">
        <w:t xml:space="preserve"> а затем </w:t>
      </w:r>
      <w:r>
        <w:t>уклонение от исполнени</w:t>
      </w:r>
      <w:r w:rsidR="006E608B">
        <w:t>я</w:t>
      </w:r>
      <w:r>
        <w:t xml:space="preserve"> поручения и </w:t>
      </w:r>
      <w:r w:rsidR="006E608B">
        <w:t xml:space="preserve">умышленное </w:t>
      </w:r>
      <w:r>
        <w:t xml:space="preserve">введение доверителя </w:t>
      </w:r>
      <w:r w:rsidR="006E608B">
        <w:t xml:space="preserve">как заведомо слабой стороны соглашения </w:t>
      </w:r>
      <w:r>
        <w:t>в заблуждение о ходе его исполнения не может рассматриваться в дисциплинарной практике иначе, как совершение</w:t>
      </w:r>
      <w:r w:rsidR="006E608B">
        <w:t xml:space="preserve"> адвокатом</w:t>
      </w:r>
      <w:r>
        <w:t xml:space="preserve"> действий, направленных к подрыву доверия к адвокату и институту адвокатуры в целом.</w:t>
      </w:r>
    </w:p>
    <w:p w14:paraId="0C799A43" w14:textId="1B4E6167" w:rsidR="009D2170" w:rsidRDefault="006E608B" w:rsidP="009D2170">
      <w:pPr>
        <w:ind w:firstLine="708"/>
        <w:jc w:val="both"/>
      </w:pPr>
      <w:r>
        <w:t xml:space="preserve">Относительно довода о том, что адвокат не возвратил доверителю неотработанное вознаграждение комиссия отмечает, что согласно </w:t>
      </w:r>
      <w:r w:rsidR="009D2170">
        <w:t xml:space="preserve">п. 4.1 договора размер вознаграждения </w:t>
      </w:r>
      <w:r w:rsidR="009D2170">
        <w:lastRenderedPageBreak/>
        <w:t>составляет 150 000 руб. Стороны не отрицают, что доверитель частично исполнила обязанность по оплате юридической помощи, оплатив адвокату 50 000 руб. 09.10.2020 г. Вместе с тем из материалов дисциплинарного производства следует, что со стороны адвоката каких-либо действий по исполнению договора не последовало.</w:t>
      </w:r>
    </w:p>
    <w:p w14:paraId="67A2F119" w14:textId="11AB2C69" w:rsidR="00F73423" w:rsidRDefault="009D2170" w:rsidP="008C58F6">
      <w:pPr>
        <w:ind w:firstLine="708"/>
        <w:jc w:val="both"/>
        <w:rPr>
          <w:szCs w:val="24"/>
        </w:rPr>
      </w:pPr>
      <w:r>
        <w:t xml:space="preserve">Комиссия неоднократно отмечала, что </w:t>
      </w:r>
      <w:r w:rsidR="008C58F6">
        <w:rPr>
          <w:szCs w:val="24"/>
        </w:rPr>
        <w:t>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</w:t>
      </w:r>
      <w:r w:rsidR="008C58F6">
        <w:rPr>
          <w:szCs w:val="24"/>
        </w:rPr>
        <w:t xml:space="preserve"> выполнен адвокатом</w:t>
      </w:r>
      <w:r w:rsidRPr="003D42FD">
        <w:rPr>
          <w:szCs w:val="24"/>
        </w:rPr>
        <w:t>, адвокат</w:t>
      </w:r>
      <w:r w:rsidR="008C58F6">
        <w:rPr>
          <w:szCs w:val="24"/>
        </w:rPr>
        <w:t>, действуя разумно и добросовестно,</w:t>
      </w:r>
      <w:r w:rsidRPr="003D42FD">
        <w:rPr>
          <w:szCs w:val="24"/>
        </w:rPr>
        <w:t xml:space="preserve"> обязан определить размер неотработанного вознаграждения и принять </w:t>
      </w:r>
      <w:r w:rsidR="008C58F6">
        <w:rPr>
          <w:szCs w:val="24"/>
        </w:rPr>
        <w:t>меры по возврату его доверителю после получения уведомления доверителя о расторжении соглашения от 15.06.2022 г.</w:t>
      </w:r>
      <w:r w:rsidR="008C58F6">
        <w:t xml:space="preserve"> </w:t>
      </w:r>
      <w:r w:rsidR="008C58F6">
        <w:rPr>
          <w:szCs w:val="24"/>
        </w:rPr>
        <w:t>Однако адвокат Б</w:t>
      </w:r>
      <w:r w:rsidR="009E32BC">
        <w:rPr>
          <w:szCs w:val="24"/>
        </w:rPr>
        <w:t>.</w:t>
      </w:r>
      <w:r w:rsidR="008C58F6">
        <w:rPr>
          <w:szCs w:val="24"/>
        </w:rPr>
        <w:t>Я.И., как следует из электронной переписки с доверителем, с 28.06.2022 г. дает доверителю обещания возврата денег, но под различными предлогами откладывает перевод денежных средств. Как следует из объяснений адвоката в комиссии, возврат гонорара им фактически произведен не был.</w:t>
      </w:r>
    </w:p>
    <w:p w14:paraId="4CDE770C" w14:textId="57DEFEC6" w:rsidR="008C58F6" w:rsidRPr="008C58F6" w:rsidRDefault="008C58F6" w:rsidP="008C58F6">
      <w:pPr>
        <w:ind w:firstLine="708"/>
        <w:jc w:val="both"/>
      </w:pPr>
      <w:r>
        <w:rPr>
          <w:szCs w:val="24"/>
        </w:rPr>
        <w:t>Таким образом, данное нарушение также подтверждается материалами дисциплинарного производства.</w:t>
      </w:r>
    </w:p>
    <w:p w14:paraId="5234C997" w14:textId="5BD67E8D" w:rsidR="009A0633" w:rsidRPr="00F05201" w:rsidRDefault="009A0633" w:rsidP="009A0633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Б</w:t>
      </w:r>
      <w:r w:rsidR="009E32BC">
        <w:t>.</w:t>
      </w:r>
      <w:r>
        <w:t xml:space="preserve">Я.И. нарушения законодательства об </w:t>
      </w:r>
      <w:r w:rsidRPr="00F05201">
        <w:t>адвокатской деятельности и адвокатуре в Р</w:t>
      </w:r>
      <w:r>
        <w:t xml:space="preserve">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С</w:t>
      </w:r>
      <w:r w:rsidR="009E32BC">
        <w:t>.</w:t>
      </w:r>
      <w:r>
        <w:t>Т.В</w:t>
      </w:r>
      <w:r w:rsidRPr="00F05201">
        <w:t>.</w:t>
      </w:r>
    </w:p>
    <w:p w14:paraId="4E267774" w14:textId="77777777" w:rsidR="009A0633" w:rsidRPr="001C119C" w:rsidRDefault="009A0633" w:rsidP="009A0633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4C16F90" w14:textId="77777777" w:rsidR="009A0633" w:rsidRPr="001C119C" w:rsidRDefault="009A0633" w:rsidP="009A0633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BE1B9A8" w14:textId="77777777" w:rsidR="009A0633" w:rsidRPr="001C119C" w:rsidRDefault="009A0633" w:rsidP="009A0633">
      <w:pPr>
        <w:ind w:firstLine="708"/>
        <w:jc w:val="both"/>
        <w:rPr>
          <w:rFonts w:eastAsia="Calibri"/>
          <w:color w:val="auto"/>
          <w:szCs w:val="24"/>
        </w:rPr>
      </w:pPr>
    </w:p>
    <w:p w14:paraId="1D9C53C6" w14:textId="77777777" w:rsidR="009A0633" w:rsidRPr="001C119C" w:rsidRDefault="009A0633" w:rsidP="009A063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1146A295" w14:textId="77777777" w:rsidR="009A0633" w:rsidRPr="001C119C" w:rsidRDefault="009A0633" w:rsidP="009A063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DD7E4D3" w14:textId="56EB08A2" w:rsidR="009A0633" w:rsidRDefault="009A0633" w:rsidP="009A0633">
      <w:pPr>
        <w:ind w:firstLine="708"/>
        <w:jc w:val="both"/>
      </w:pPr>
      <w:r>
        <w:t>- о наличии в действиях (бездействии) адвоката Б</w:t>
      </w:r>
      <w:r w:rsidR="009E32BC">
        <w:t>.</w:t>
      </w:r>
      <w:r>
        <w:t>Я</w:t>
      </w:r>
      <w:r w:rsidR="009E32BC">
        <w:t>.</w:t>
      </w:r>
      <w:r>
        <w:t>И</w:t>
      </w:r>
      <w:r w:rsidR="009E32BC">
        <w:t>.</w:t>
      </w:r>
      <w:r>
        <w:t xml:space="preserve"> нарушения норм законодательства об адвокатской </w:t>
      </w:r>
      <w:r w:rsidRPr="008C58F6">
        <w:t xml:space="preserve">деятельности и адвокатуре и Кодекса профессиональной этики адвоката, а именно нарушений </w:t>
      </w:r>
      <w:proofErr w:type="spellStart"/>
      <w:r w:rsidRPr="008C58F6">
        <w:t>п</w:t>
      </w:r>
      <w:r w:rsidR="008C58F6" w:rsidRPr="008C58F6">
        <w:t>.</w:t>
      </w:r>
      <w:r w:rsidRPr="008C58F6">
        <w:t>п</w:t>
      </w:r>
      <w:proofErr w:type="spellEnd"/>
      <w:r w:rsidRPr="008C58F6">
        <w:t>. 1 п. 1 ст. 7 ФЗ «Об адвокатской деятельности и адвокатуре в РФ», п. 2 с</w:t>
      </w:r>
      <w:r w:rsidR="008C58F6" w:rsidRPr="008C58F6">
        <w:t xml:space="preserve">т. 5, п. 1 ст. 8 </w:t>
      </w:r>
      <w:r w:rsidRPr="008C58F6">
        <w:t>Кодекса</w:t>
      </w:r>
      <w:r>
        <w:t xml:space="preserve">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9E32BC">
        <w:t>.</w:t>
      </w:r>
      <w:r>
        <w:t xml:space="preserve">Т.В., которые выразились в том, что адвокат: </w:t>
      </w:r>
    </w:p>
    <w:p w14:paraId="3E72636B" w14:textId="28A06590" w:rsidR="009A0633" w:rsidRDefault="008C58F6" w:rsidP="009A0633">
      <w:pPr>
        <w:pStyle w:val="ac"/>
        <w:numPr>
          <w:ilvl w:val="0"/>
          <w:numId w:val="25"/>
        </w:numPr>
        <w:jc w:val="both"/>
      </w:pPr>
      <w:r>
        <w:t>не исполнил принятое поручение на оказание юридической помощи по договору от 01.10.2020 г.;</w:t>
      </w:r>
    </w:p>
    <w:p w14:paraId="455CE7DF" w14:textId="34AFCC17" w:rsidR="009A0633" w:rsidRDefault="008C58F6" w:rsidP="008C58F6">
      <w:pPr>
        <w:pStyle w:val="ac"/>
        <w:numPr>
          <w:ilvl w:val="0"/>
          <w:numId w:val="25"/>
        </w:numPr>
        <w:jc w:val="both"/>
      </w:pPr>
      <w:r>
        <w:t>вводил доверителя в заблуждение о сроках и ходе исполнения поручения, а затем устранился от общения с доверителем, тем самым совершив</w:t>
      </w:r>
      <w:r w:rsidR="009A0633">
        <w:t xml:space="preserve"> действия, направленные на подрыв </w:t>
      </w:r>
      <w:r>
        <w:t>доверия к адвокату и адвокатуре;</w:t>
      </w:r>
    </w:p>
    <w:p w14:paraId="57356233" w14:textId="3F62BC7C" w:rsidR="008C58F6" w:rsidRDefault="008C58F6" w:rsidP="008C58F6">
      <w:pPr>
        <w:pStyle w:val="ac"/>
        <w:numPr>
          <w:ilvl w:val="0"/>
          <w:numId w:val="25"/>
        </w:numPr>
        <w:jc w:val="both"/>
      </w:pPr>
      <w:r>
        <w:t>после получения уведомления о расторжении договора от 15.06.2022 г. не исполнил обязанность по возврату неотработанного вознаграждения доверителю.</w:t>
      </w:r>
    </w:p>
    <w:p w14:paraId="23394707" w14:textId="7B977767" w:rsidR="009A0633" w:rsidRDefault="009A0633" w:rsidP="009A0633">
      <w:pPr>
        <w:rPr>
          <w:rFonts w:eastAsia="Calibri"/>
          <w:color w:val="auto"/>
          <w:szCs w:val="24"/>
        </w:rPr>
      </w:pPr>
    </w:p>
    <w:p w14:paraId="67668FD0" w14:textId="77777777" w:rsidR="009A0633" w:rsidRPr="00A10F1A" w:rsidRDefault="009A0633" w:rsidP="009A063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38CCB4F0" w:rsidR="001C2B6F" w:rsidRPr="005B7097" w:rsidRDefault="009A0633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002" w14:textId="77777777" w:rsidR="005866A3" w:rsidRDefault="005866A3">
      <w:r>
        <w:separator/>
      </w:r>
    </w:p>
  </w:endnote>
  <w:endnote w:type="continuationSeparator" w:id="0">
    <w:p w14:paraId="1CA50135" w14:textId="77777777" w:rsidR="005866A3" w:rsidRDefault="005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0B5" w14:textId="77777777" w:rsidR="005866A3" w:rsidRDefault="005866A3">
      <w:r>
        <w:separator/>
      </w:r>
    </w:p>
  </w:footnote>
  <w:footnote w:type="continuationSeparator" w:id="0">
    <w:p w14:paraId="11B77544" w14:textId="77777777" w:rsidR="005866A3" w:rsidRDefault="0058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6F7E01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67333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821100">
    <w:abstractNumId w:val="18"/>
  </w:num>
  <w:num w:numId="2" w16cid:durableId="432212321">
    <w:abstractNumId w:val="7"/>
  </w:num>
  <w:num w:numId="3" w16cid:durableId="405885495">
    <w:abstractNumId w:val="20"/>
  </w:num>
  <w:num w:numId="4" w16cid:durableId="906299736">
    <w:abstractNumId w:val="0"/>
  </w:num>
  <w:num w:numId="5" w16cid:durableId="1174760728">
    <w:abstractNumId w:val="1"/>
  </w:num>
  <w:num w:numId="6" w16cid:durableId="928734994">
    <w:abstractNumId w:val="9"/>
  </w:num>
  <w:num w:numId="7" w16cid:durableId="383988441">
    <w:abstractNumId w:val="10"/>
  </w:num>
  <w:num w:numId="8" w16cid:durableId="2096434008">
    <w:abstractNumId w:val="5"/>
  </w:num>
  <w:num w:numId="9" w16cid:durableId="14903684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6831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1894009">
    <w:abstractNumId w:val="21"/>
  </w:num>
  <w:num w:numId="12" w16cid:durableId="1263687919">
    <w:abstractNumId w:val="3"/>
  </w:num>
  <w:num w:numId="13" w16cid:durableId="1919746504">
    <w:abstractNumId w:val="15"/>
  </w:num>
  <w:num w:numId="14" w16cid:durableId="1087117011">
    <w:abstractNumId w:val="19"/>
  </w:num>
  <w:num w:numId="15" w16cid:durableId="20603923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341258">
    <w:abstractNumId w:val="2"/>
  </w:num>
  <w:num w:numId="17" w16cid:durableId="5244439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41609">
    <w:abstractNumId w:val="16"/>
  </w:num>
  <w:num w:numId="19" w16cid:durableId="995492839">
    <w:abstractNumId w:val="14"/>
  </w:num>
  <w:num w:numId="20" w16cid:durableId="1657874625">
    <w:abstractNumId w:val="8"/>
  </w:num>
  <w:num w:numId="21" w16cid:durableId="1959529069">
    <w:abstractNumId w:val="11"/>
  </w:num>
  <w:num w:numId="22" w16cid:durableId="1166703872">
    <w:abstractNumId w:val="13"/>
  </w:num>
  <w:num w:numId="23" w16cid:durableId="645475518">
    <w:abstractNumId w:val="17"/>
  </w:num>
  <w:num w:numId="24" w16cid:durableId="2054185023">
    <w:abstractNumId w:val="4"/>
  </w:num>
  <w:num w:numId="25" w16cid:durableId="173031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3CB7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0577"/>
    <w:rsid w:val="00133664"/>
    <w:rsid w:val="0013385B"/>
    <w:rsid w:val="00134C20"/>
    <w:rsid w:val="00137EDE"/>
    <w:rsid w:val="0014053D"/>
    <w:rsid w:val="00141EF4"/>
    <w:rsid w:val="00143930"/>
    <w:rsid w:val="001442ED"/>
    <w:rsid w:val="00146479"/>
    <w:rsid w:val="001516BC"/>
    <w:rsid w:val="00152714"/>
    <w:rsid w:val="00153E14"/>
    <w:rsid w:val="0015469C"/>
    <w:rsid w:val="00157AD5"/>
    <w:rsid w:val="00163B92"/>
    <w:rsid w:val="001647B3"/>
    <w:rsid w:val="00166B0E"/>
    <w:rsid w:val="00167333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948"/>
    <w:rsid w:val="00291462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A2C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3F7BB1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1ED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D9"/>
    <w:rsid w:val="00465FE6"/>
    <w:rsid w:val="004741B2"/>
    <w:rsid w:val="00477335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97E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ECB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4FC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66A3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08C9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4AE9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D9E"/>
    <w:rsid w:val="00697983"/>
    <w:rsid w:val="00697D5B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08B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C7F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9B9"/>
    <w:rsid w:val="00807C48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58F6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633"/>
    <w:rsid w:val="009A0E6B"/>
    <w:rsid w:val="009A0E71"/>
    <w:rsid w:val="009A2E88"/>
    <w:rsid w:val="009B29EF"/>
    <w:rsid w:val="009C2E22"/>
    <w:rsid w:val="009C4A8C"/>
    <w:rsid w:val="009D184A"/>
    <w:rsid w:val="009D2170"/>
    <w:rsid w:val="009D2B4D"/>
    <w:rsid w:val="009D4D48"/>
    <w:rsid w:val="009E0356"/>
    <w:rsid w:val="009E32BC"/>
    <w:rsid w:val="009E4221"/>
    <w:rsid w:val="009E42BC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6C5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471F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5D9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3F83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75E9"/>
    <w:rsid w:val="00CF20BA"/>
    <w:rsid w:val="00CF28F9"/>
    <w:rsid w:val="00CF2C93"/>
    <w:rsid w:val="00D01786"/>
    <w:rsid w:val="00D04201"/>
    <w:rsid w:val="00D0656E"/>
    <w:rsid w:val="00D11F82"/>
    <w:rsid w:val="00D150D3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6B4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1A4E"/>
    <w:rsid w:val="00E734AA"/>
    <w:rsid w:val="00E734B9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4C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3423"/>
    <w:rsid w:val="00F74427"/>
    <w:rsid w:val="00F750AF"/>
    <w:rsid w:val="00F75C85"/>
    <w:rsid w:val="00F82501"/>
    <w:rsid w:val="00F841C7"/>
    <w:rsid w:val="00F8793A"/>
    <w:rsid w:val="00F87A1F"/>
    <w:rsid w:val="00F906B2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C4C3-9F57-4B20-A115-3A2DB899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1692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2023-02-07T09:07:00Z</cp:lastPrinted>
  <dcterms:created xsi:type="dcterms:W3CDTF">2023-02-07T09:06:00Z</dcterms:created>
  <dcterms:modified xsi:type="dcterms:W3CDTF">2023-02-08T11:34:00Z</dcterms:modified>
</cp:coreProperties>
</file>